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F1" w:rsidRPr="00373A26" w:rsidRDefault="002C30F1" w:rsidP="002C30F1">
      <w:pPr>
        <w:pStyle w:val="Kop3"/>
        <w:rPr>
          <w:rFonts w:ascii="Calibri" w:hAnsi="Calibri"/>
        </w:rPr>
      </w:pPr>
      <w:bookmarkStart w:id="0" w:name="_GoBack"/>
      <w:bookmarkEnd w:id="0"/>
      <w:r w:rsidRPr="00373A26">
        <w:rPr>
          <w:rFonts w:ascii="Calibri" w:hAnsi="Calibri"/>
        </w:rPr>
        <w:t>Aanvraagformulie</w:t>
      </w:r>
      <w:r>
        <w:rPr>
          <w:rFonts w:ascii="Calibri" w:hAnsi="Calibri"/>
        </w:rPr>
        <w:t>r wetenschappelijk onderzoek</w:t>
      </w:r>
    </w:p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  <w:r w:rsidRPr="00373A26">
        <w:rPr>
          <w:rFonts w:ascii="Calibri" w:hAnsi="Calibri"/>
          <w:sz w:val="16"/>
          <w:szCs w:val="16"/>
        </w:rPr>
        <w:t>(Grijze velden zijn verplicht. Overige velden (1 t/m 4) a.u.b. invullen indien van toepassing)</w:t>
      </w:r>
    </w:p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Onderzoek</w:t>
      </w:r>
    </w:p>
    <w:p w:rsidR="002C30F1" w:rsidRPr="00373A26" w:rsidRDefault="002C30F1" w:rsidP="002C30F1">
      <w:pPr>
        <w:rPr>
          <w:rFonts w:ascii="Calibri" w:hAnsi="Calibri"/>
          <w:b/>
          <w:sz w:val="16"/>
        </w:rPr>
      </w:pPr>
      <w:r w:rsidRPr="00373A26">
        <w:rPr>
          <w:rFonts w:ascii="Calibri" w:hAnsi="Calibri"/>
          <w:b/>
          <w:sz w:val="16"/>
        </w:rPr>
        <w:t>Datum van indiening: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Naam </w:t>
            </w:r>
            <w:r>
              <w:rPr>
                <w:rFonts w:ascii="Calibri" w:hAnsi="Calibri"/>
                <w:b/>
                <w:sz w:val="16"/>
                <w:szCs w:val="16"/>
              </w:rPr>
              <w:t>onderzoek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Samenvatting </w:t>
            </w:r>
            <w:r>
              <w:rPr>
                <w:rFonts w:ascii="Calibri" w:hAnsi="Calibri"/>
                <w:b/>
                <w:sz w:val="16"/>
                <w:szCs w:val="16"/>
              </w:rPr>
              <w:t>onderzoek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Ontbindende situatie: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Standaard zorg: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Onderzoek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 gerelateerde zorg: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30F1" w:rsidRPr="00373A26" w:rsidRDefault="002C30F1" w:rsidP="002C30F1">
      <w:pPr>
        <w:rPr>
          <w:rFonts w:ascii="Calibri" w:hAnsi="Calibri"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  <w:bCs/>
        </w:rPr>
      </w:pPr>
      <w:r w:rsidRPr="00373A26">
        <w:rPr>
          <w:rFonts w:ascii="Calibri" w:hAnsi="Calibri"/>
          <w:b/>
          <w:bCs/>
        </w:rPr>
        <w:t>Ziekenhuis</w:t>
      </w:r>
    </w:p>
    <w:p w:rsidR="002C30F1" w:rsidRPr="00373A26" w:rsidRDefault="002C30F1" w:rsidP="002C30F1">
      <w:pPr>
        <w:pStyle w:val="Koptekst"/>
        <w:rPr>
          <w:rFonts w:ascii="Calibri" w:hAnsi="Calibri"/>
          <w:b/>
          <w:bCs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612"/>
      </w:tblGrid>
      <w:tr w:rsidR="002C30F1" w:rsidRPr="00373A26" w:rsidTr="000422A2">
        <w:trPr>
          <w:trHeight w:val="340"/>
        </w:trPr>
        <w:tc>
          <w:tcPr>
            <w:tcW w:w="3196" w:type="dxa"/>
            <w:shd w:val="clear" w:color="auto" w:fill="E0E0E0"/>
            <w:vAlign w:val="center"/>
          </w:tcPr>
          <w:p w:rsidR="002C30F1" w:rsidRPr="00373A26" w:rsidRDefault="00B35AF0" w:rsidP="00B35AF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Eerste verantwoordelijk </w:t>
            </w:r>
            <w:r w:rsidR="002C30F1" w:rsidRPr="00373A26">
              <w:rPr>
                <w:rFonts w:ascii="Calibri" w:hAnsi="Calibri"/>
                <w:b/>
                <w:sz w:val="16"/>
                <w:szCs w:val="16"/>
              </w:rPr>
              <w:t>specialisme(n)</w:t>
            </w:r>
            <w:r>
              <w:rPr>
                <w:rFonts w:ascii="Calibri" w:hAnsi="Calibri"/>
                <w:b/>
                <w:sz w:val="16"/>
                <w:szCs w:val="16"/>
              </w:rPr>
              <w:t>/vakgroep</w:t>
            </w:r>
            <w:r w:rsidR="002C30F1"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196" w:type="dxa"/>
            <w:shd w:val="clear" w:color="auto" w:fill="E0E0E0"/>
          </w:tcPr>
          <w:p w:rsidR="002C30F1" w:rsidRPr="00373A26" w:rsidRDefault="002C30F1" w:rsidP="000422A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373A26">
              <w:rPr>
                <w:rFonts w:ascii="Calibri" w:hAnsi="Calibri" w:cs="Arial"/>
                <w:b/>
                <w:sz w:val="16"/>
                <w:szCs w:val="16"/>
              </w:rPr>
              <w:t>Wel</w:t>
            </w:r>
            <w:r w:rsidR="00B35AF0">
              <w:rPr>
                <w:rFonts w:ascii="Calibri" w:hAnsi="Calibri" w:cs="Arial"/>
                <w:b/>
                <w:sz w:val="16"/>
                <w:szCs w:val="16"/>
              </w:rPr>
              <w:t>ke personele inzet wordt van dit specialisme/</w:t>
            </w:r>
            <w:r w:rsidRPr="00373A26">
              <w:rPr>
                <w:rFonts w:ascii="Calibri" w:hAnsi="Calibri" w:cs="Arial"/>
                <w:b/>
                <w:sz w:val="16"/>
                <w:szCs w:val="16"/>
              </w:rPr>
              <w:t>vakgroep/afdeling gevraagd?</w:t>
            </w:r>
          </w:p>
          <w:p w:rsidR="002C30F1" w:rsidRPr="00373A26" w:rsidRDefault="002C30F1" w:rsidP="000422A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373A26">
              <w:rPr>
                <w:rFonts w:ascii="Calibri" w:hAnsi="Calibri" w:cs="Arial"/>
                <w:b/>
                <w:sz w:val="16"/>
                <w:szCs w:val="16"/>
              </w:rPr>
              <w:t>Hoe wordt deze inzet gefinancierd?</w:t>
            </w:r>
          </w:p>
          <w:p w:rsidR="002C30F1" w:rsidRPr="00373A26" w:rsidRDefault="002C30F1" w:rsidP="000422A2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373A26">
              <w:rPr>
                <w:rFonts w:ascii="Calibri" w:hAnsi="Calibri" w:cs="Arial"/>
                <w:i/>
                <w:sz w:val="16"/>
                <w:szCs w:val="16"/>
              </w:rPr>
              <w:t>financiering volgens reguliere zorg of vanuit sponsoring etc. Nader omschrijven a.u.b.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1" w:rsidRPr="00373A26" w:rsidRDefault="002C30F1" w:rsidP="000422A2">
            <w:pPr>
              <w:rPr>
                <w:rFonts w:ascii="Calibri" w:hAnsi="Calibri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196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35787F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Proefpersonenverzekering geregeld? Beschrijf nader </w:t>
            </w:r>
            <w:proofErr w:type="spellStart"/>
            <w:r w:rsidRPr="00373A26">
              <w:rPr>
                <w:rFonts w:ascii="Calibri" w:hAnsi="Calibri"/>
                <w:b/>
                <w:sz w:val="16"/>
                <w:szCs w:val="16"/>
              </w:rPr>
              <w:t>a.u.b</w:t>
            </w:r>
            <w:proofErr w:type="spellEnd"/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575726">
              <w:rPr>
                <w:rFonts w:ascii="Calibri" w:hAnsi="Calibri"/>
                <w:b/>
                <w:sz w:val="16"/>
                <w:szCs w:val="16"/>
              </w:rPr>
              <w:br/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30F1" w:rsidRPr="00373A26" w:rsidRDefault="002C30F1" w:rsidP="002C30F1">
      <w:pPr>
        <w:pStyle w:val="Koptekst"/>
        <w:rPr>
          <w:rFonts w:ascii="Calibri" w:hAnsi="Calibri"/>
          <w:b/>
          <w:bCs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  <w:bCs/>
        </w:rPr>
      </w:pPr>
      <w:r w:rsidRPr="00373A26">
        <w:rPr>
          <w:rFonts w:ascii="Calibri" w:hAnsi="Calibri"/>
          <w:b/>
          <w:bCs/>
        </w:rPr>
        <w:t>Contactgegevens</w:t>
      </w:r>
    </w:p>
    <w:p w:rsidR="002C30F1" w:rsidRPr="00373A26" w:rsidRDefault="002C30F1" w:rsidP="002C30F1">
      <w:pPr>
        <w:rPr>
          <w:rFonts w:ascii="Calibri" w:hAnsi="Calibri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011"/>
        <w:gridCol w:w="5589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Naam hoofdonderzoeker: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Naam externe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onderzoeks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coördinator</w:t>
            </w:r>
            <w:proofErr w:type="spellEnd"/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Naam lokale arts onderzoeker: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Naam lokale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onderzoeks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coördinator</w:t>
            </w:r>
            <w:proofErr w:type="spellEnd"/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Onderzoeks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periode: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Totaal a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antal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geplande 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proefpersonen  in </w:t>
            </w:r>
            <w:r>
              <w:rPr>
                <w:rFonts w:ascii="Calibri" w:hAnsi="Calibri"/>
                <w:b/>
                <w:sz w:val="16"/>
                <w:szCs w:val="16"/>
              </w:rPr>
              <w:t>onderzoek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antal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geplande 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 proefpersonen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 YSL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Factuur YSL moet naar: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Naam:                                                      Adres: </w:t>
            </w:r>
          </w:p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Wordt het IJsselland ziekenhuis bezocht door monitor? 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J */ N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Indien bekend, naam:</w:t>
            </w:r>
          </w:p>
        </w:tc>
      </w:tr>
      <w:tr w:rsidR="002C30F1" w:rsidRPr="00373A26" w:rsidTr="000422A2">
        <w:trPr>
          <w:trHeight w:val="340"/>
        </w:trPr>
        <w:tc>
          <w:tcPr>
            <w:tcW w:w="9808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br/>
              <w:t xml:space="preserve">*NB. Als u binnen de </w:t>
            </w:r>
            <w:r>
              <w:rPr>
                <w:rFonts w:ascii="Calibri" w:hAnsi="Calibri"/>
                <w:sz w:val="16"/>
                <w:szCs w:val="16"/>
              </w:rPr>
              <w:t>onderzoek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een geheimhoudingsverklaring afgeeft, dan moet u die meesturen (zie bijlage I)</w:t>
            </w:r>
            <w:r w:rsidRPr="00373A26">
              <w:rPr>
                <w:rFonts w:ascii="Calibri" w:hAnsi="Calibri"/>
                <w:sz w:val="16"/>
                <w:szCs w:val="16"/>
              </w:rPr>
              <w:br/>
            </w:r>
          </w:p>
        </w:tc>
      </w:tr>
    </w:tbl>
    <w:p w:rsidR="002C30F1" w:rsidRPr="00373A26" w:rsidRDefault="002C30F1" w:rsidP="002C30F1">
      <w:pPr>
        <w:rPr>
          <w:rFonts w:ascii="Calibri" w:hAnsi="Calibri"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1. Impact </w:t>
      </w:r>
      <w:r>
        <w:rPr>
          <w:rFonts w:ascii="Calibri" w:hAnsi="Calibri"/>
          <w:b/>
        </w:rPr>
        <w:t xml:space="preserve">onderzoek </w:t>
      </w:r>
      <w:r w:rsidRPr="00373A26">
        <w:rPr>
          <w:rFonts w:ascii="Calibri" w:hAnsi="Calibri"/>
          <w:b/>
        </w:rPr>
        <w:t>voor Apotheek</w:t>
      </w: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Betreft het reguliere medicatie o</w:t>
            </w:r>
            <w:r>
              <w:rPr>
                <w:rFonts w:ascii="Calibri" w:hAnsi="Calibri"/>
                <w:sz w:val="16"/>
                <w:szCs w:val="16"/>
              </w:rPr>
              <w:t xml:space="preserve">f      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    </w:t>
            </w:r>
            <w:r w:rsidR="00EF2B5E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specifieke  onderzoeks</w:t>
            </w:r>
            <w:r w:rsidRPr="00373A26">
              <w:rPr>
                <w:rFonts w:ascii="Calibri" w:hAnsi="Calibri"/>
                <w:sz w:val="16"/>
                <w:szCs w:val="16"/>
              </w:rPr>
              <w:t>medicatie?</w:t>
            </w:r>
          </w:p>
          <w:p w:rsidR="002C30F1" w:rsidRPr="00373A26" w:rsidRDefault="002C30F1" w:rsidP="000422A2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tabs>
                <w:tab w:val="left" w:pos="284"/>
              </w:tabs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Welke pagina’s in het protocol             </w:t>
            </w:r>
            <w:r w:rsidRPr="00373A26">
              <w:rPr>
                <w:rFonts w:ascii="Calibri" w:hAnsi="Calibri"/>
                <w:sz w:val="16"/>
                <w:szCs w:val="16"/>
              </w:rPr>
              <w:br/>
              <w:t xml:space="preserve">      </w:t>
            </w:r>
            <w:r w:rsidR="00EF2B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verwijzen naar relevante informatie: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tabs>
                <w:tab w:val="left" w:pos="284"/>
              </w:tabs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Welke geneesmiddelen worden ingezet?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tabs>
                <w:tab w:val="left" w:pos="284"/>
              </w:tabs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Vereiste registratie?</w:t>
            </w:r>
          </w:p>
          <w:p w:rsidR="002C30F1" w:rsidRPr="00373A26" w:rsidRDefault="002C30F1" w:rsidP="000422A2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tabs>
                <w:tab w:val="left" w:pos="284"/>
              </w:tabs>
              <w:rPr>
                <w:rFonts w:ascii="Calibri" w:hAnsi="Calibri"/>
                <w:b/>
              </w:rPr>
            </w:pPr>
          </w:p>
        </w:tc>
      </w:tr>
    </w:tbl>
    <w:p w:rsidR="002C30F1" w:rsidRPr="00373A26" w:rsidRDefault="002C30F1" w:rsidP="002C30F1">
      <w:pPr>
        <w:pStyle w:val="Koptekst"/>
        <w:tabs>
          <w:tab w:val="left" w:pos="284"/>
        </w:tabs>
        <w:rPr>
          <w:rFonts w:ascii="Calibri" w:hAnsi="Calibri"/>
          <w:b/>
          <w:bCs/>
        </w:rPr>
      </w:pP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libri" w:eastAsia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Opslag vereist? </w:t>
            </w:r>
          </w:p>
          <w:p w:rsidR="002C30F1" w:rsidRPr="00373A26" w:rsidRDefault="002C30F1" w:rsidP="000422A2">
            <w:pPr>
              <w:tabs>
                <w:tab w:val="left" w:pos="284"/>
              </w:tabs>
              <w:ind w:left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- kamertemperatuur of koelkast?</w:t>
            </w:r>
          </w:p>
          <w:p w:rsidR="002C30F1" w:rsidRPr="00373A26" w:rsidRDefault="002C30F1" w:rsidP="000422A2">
            <w:pPr>
              <w:tabs>
                <w:tab w:val="left" w:pos="284"/>
              </w:tabs>
              <w:ind w:left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- hoeveel ruimte (in planken)?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Aantal medicatie bestellingen door apotheek?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Random</w:t>
            </w:r>
            <w:r>
              <w:rPr>
                <w:rFonts w:ascii="Calibri" w:hAnsi="Calibri"/>
                <w:sz w:val="16"/>
                <w:szCs w:val="16"/>
              </w:rPr>
              <w:t>isatie / inbellen of uitlezen IX</w:t>
            </w:r>
            <w:r w:rsidRPr="00373A26">
              <w:rPr>
                <w:rFonts w:ascii="Calibri" w:hAnsi="Calibri"/>
                <w:sz w:val="16"/>
                <w:szCs w:val="16"/>
              </w:rPr>
              <w:t>RS door apotheek?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tabs>
                <w:tab w:val="left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Aantal site </w:t>
            </w:r>
            <w:proofErr w:type="spellStart"/>
            <w:r w:rsidRPr="00373A26">
              <w:rPr>
                <w:rFonts w:ascii="Calibri" w:hAnsi="Calibri"/>
                <w:sz w:val="16"/>
                <w:szCs w:val="16"/>
              </w:rPr>
              <w:t>visits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(door monitor) 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in apotheek?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VTGM door apotheek? Zo ja: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       - Aantal producten?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       - Aantal afleveringen per patiënt?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Aantal afleveringen per patiënt?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73A26">
              <w:rPr>
                <w:rFonts w:ascii="Calibri" w:hAnsi="Calibri"/>
                <w:sz w:val="16"/>
                <w:szCs w:val="16"/>
              </w:rPr>
              <w:t>Retouren</w:t>
            </w:r>
            <w:proofErr w:type="spellEnd"/>
            <w:r w:rsidRPr="00373A26">
              <w:rPr>
                <w:rFonts w:ascii="Calibri" w:hAnsi="Calibri"/>
                <w:sz w:val="16"/>
                <w:szCs w:val="16"/>
              </w:rPr>
              <w:t xml:space="preserve"> vernietigen via apotheek?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Door wie worden onderzoekstaken uitgevoerd en hoe wordt deze personele inzet gefinancierd?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F1" w:rsidRPr="00373A26" w:rsidRDefault="002C30F1" w:rsidP="002C30F1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Afspraken over werkzaamheden en begroting zijn gemaakt met: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30F1" w:rsidRPr="00373A26" w:rsidRDefault="002C30F1" w:rsidP="002C30F1">
      <w:pPr>
        <w:rPr>
          <w:rFonts w:ascii="Calibri" w:eastAsia="Calibri" w:hAnsi="Calibri"/>
          <w:sz w:val="16"/>
          <w:szCs w:val="16"/>
          <w:lang w:eastAsia="en-US"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2. Impact </w:t>
      </w:r>
      <w:r>
        <w:rPr>
          <w:rFonts w:ascii="Calibri" w:hAnsi="Calibri"/>
          <w:b/>
        </w:rPr>
        <w:t>onderzoek</w:t>
      </w:r>
      <w:r w:rsidRPr="00373A26">
        <w:rPr>
          <w:rFonts w:ascii="Calibri" w:hAnsi="Calibri"/>
          <w:b/>
        </w:rPr>
        <w:t xml:space="preserve"> voor AKL</w:t>
      </w: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Het lab protocol dient bijgevoegd te zijn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(indien van toepassing)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Zijn het standaard bepalingen door het </w:t>
            </w:r>
            <w:r>
              <w:rPr>
                <w:rFonts w:ascii="Calibri" w:hAnsi="Calibri"/>
                <w:sz w:val="16"/>
                <w:szCs w:val="16"/>
              </w:rPr>
              <w:t xml:space="preserve">lokale 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lab? </w:t>
            </w:r>
            <w:r>
              <w:rPr>
                <w:rFonts w:ascii="Calibri" w:hAnsi="Calibri"/>
                <w:sz w:val="16"/>
                <w:szCs w:val="16"/>
              </w:rPr>
              <w:t>Welk lichaamsmateriaal? (bloed, urine, sputum, feces etc.)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Sprake van extern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laboratorium ja/nee?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i/>
                <w:sz w:val="16"/>
                <w:szCs w:val="16"/>
              </w:rPr>
            </w:pPr>
            <w:r w:rsidRPr="00373A26">
              <w:rPr>
                <w:rFonts w:ascii="Calibri" w:hAnsi="Calibri"/>
                <w:i/>
                <w:sz w:val="16"/>
                <w:szCs w:val="16"/>
              </w:rPr>
              <w:t xml:space="preserve">      Zo nee, waarom niet?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Frequentie van onderzoek per patiënt (hoe vaak in welke periode?)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Betreft het cito afnames?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Wijze van Registratie en Opslag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Logistiek</w:t>
            </w:r>
            <w:r>
              <w:rPr>
                <w:rFonts w:ascii="Calibri" w:hAnsi="Calibri"/>
                <w:sz w:val="16"/>
                <w:szCs w:val="16"/>
              </w:rPr>
              <w:t xml:space="preserve"> i.v.m. verzenden naar extern lab.</w:t>
            </w:r>
          </w:p>
          <w:p w:rsidR="002C30F1" w:rsidRPr="00373A26" w:rsidRDefault="002C30F1" w:rsidP="000422A2">
            <w:pPr>
              <w:ind w:left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Wie (en wanneer) kan gebeld worden voor verzending? 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De verwachte doorlooptijd is: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… weken</w:t>
            </w: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Afspraken over werkzaamheden en begroting zijn gemaakt met: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</w:tbl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p w:rsidR="002C30F1" w:rsidRDefault="002C30F1" w:rsidP="002C30F1">
      <w:pPr>
        <w:rPr>
          <w:rFonts w:ascii="Calibri" w:hAnsi="Calibri"/>
          <w:sz w:val="16"/>
          <w:szCs w:val="16"/>
        </w:rPr>
      </w:pPr>
    </w:p>
    <w:p w:rsidR="002C30F1" w:rsidRPr="00373A26" w:rsidRDefault="002C30F1" w:rsidP="002C30F1">
      <w:pPr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3. Impact </w:t>
      </w:r>
      <w:r>
        <w:rPr>
          <w:rFonts w:ascii="Calibri" w:hAnsi="Calibri"/>
          <w:b/>
        </w:rPr>
        <w:t>onderzoek voor</w:t>
      </w:r>
      <w:r w:rsidRPr="00373A26">
        <w:rPr>
          <w:rFonts w:ascii="Calibri" w:hAnsi="Calibri"/>
          <w:b/>
        </w:rPr>
        <w:t xml:space="preserve"> Radiologie</w:t>
      </w:r>
      <w:r w:rsidR="00D85E8F">
        <w:rPr>
          <w:rFonts w:ascii="Calibri" w:hAnsi="Calibri"/>
          <w:b/>
        </w:rPr>
        <w:t xml:space="preserve"> / Klinisch fysicus</w:t>
      </w:r>
    </w:p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Het protocol dient bijgevoegd te zijn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Betreft het standaard radiologie of specifieke radiologische handelingen?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Welke pagina’s in het protocol verwijzen naar relevante informatie</w:t>
            </w:r>
            <w:r w:rsidR="00D85E8F">
              <w:rPr>
                <w:rFonts w:ascii="Calibri" w:hAnsi="Calibri"/>
                <w:sz w:val="16"/>
                <w:szCs w:val="16"/>
              </w:rPr>
              <w:t xml:space="preserve"> als onderzoeksparameters</w:t>
            </w:r>
            <w:r w:rsidRPr="00373A26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Waaruit bestaat de reguliere behandeling</w:t>
            </w:r>
            <w:r>
              <w:rPr>
                <w:rFonts w:ascii="Calibri" w:hAnsi="Calibri"/>
                <w:sz w:val="16"/>
                <w:szCs w:val="16"/>
              </w:rPr>
              <w:t>/metingen</w:t>
            </w:r>
            <w:r w:rsidRPr="00373A26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Te gebruiken middelen (contrast ja/nee?)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5003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945003" w:rsidRPr="00945003" w:rsidRDefault="00945003" w:rsidP="00945003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Frequentie van onderzoek per patiënt (hoe vaak in welke periode?)</w:t>
            </w:r>
          </w:p>
          <w:p w:rsidR="00945003" w:rsidRPr="00373A26" w:rsidRDefault="00945003" w:rsidP="00945003">
            <w:pPr>
              <w:ind w:left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45003" w:rsidRPr="00373A26" w:rsidRDefault="00945003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5003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945003" w:rsidRPr="00945003" w:rsidRDefault="00945003" w:rsidP="00945003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i/>
                <w:sz w:val="16"/>
                <w:szCs w:val="16"/>
              </w:rPr>
            </w:pPr>
            <w:r w:rsidRPr="00945003">
              <w:rPr>
                <w:rFonts w:ascii="Calibri" w:hAnsi="Calibri"/>
                <w:i/>
                <w:sz w:val="16"/>
                <w:szCs w:val="16"/>
              </w:rPr>
              <w:lastRenderedPageBreak/>
              <w:t>Hoeveel van deze radiologische onderzoekingen behoren niet tot de standaard zorg en zijn alleen in het kader van de studie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45003" w:rsidRPr="00373A26" w:rsidRDefault="00945003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945003" w:rsidRDefault="00945003" w:rsidP="00945003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i/>
                <w:sz w:val="16"/>
                <w:szCs w:val="16"/>
              </w:rPr>
            </w:pPr>
            <w:r w:rsidRPr="00945003">
              <w:rPr>
                <w:rFonts w:ascii="Calibri" w:hAnsi="Calibri"/>
                <w:i/>
                <w:sz w:val="16"/>
                <w:szCs w:val="16"/>
              </w:rPr>
              <w:t xml:space="preserve">Wat zijn de kosten in het </w:t>
            </w:r>
            <w:proofErr w:type="spellStart"/>
            <w:r w:rsidRPr="00945003">
              <w:rPr>
                <w:rFonts w:ascii="Calibri" w:hAnsi="Calibri"/>
                <w:i/>
                <w:sz w:val="16"/>
                <w:szCs w:val="16"/>
              </w:rPr>
              <w:t>Ysl</w:t>
            </w:r>
            <w:proofErr w:type="spellEnd"/>
            <w:r w:rsidRPr="00945003">
              <w:rPr>
                <w:rFonts w:ascii="Calibri" w:hAnsi="Calibri"/>
                <w:i/>
                <w:sz w:val="16"/>
                <w:szCs w:val="16"/>
              </w:rPr>
              <w:t xml:space="preserve"> voor dergelijke onderzoekingen en wat zijn dus de totale kosten per patiënt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Aantal patiënten voor Radiologie?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Wijze van aanlevering van resultaten (op welke wijze, wanneer en aan wie?)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Afspraken over werkzaamheden en begroting zijn gemaakt met: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p w:rsidR="002C30F1" w:rsidRPr="00373A26" w:rsidRDefault="002C30F1" w:rsidP="002C30F1">
      <w:pPr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4. Impact </w:t>
      </w:r>
      <w:r>
        <w:rPr>
          <w:rFonts w:ascii="Calibri" w:hAnsi="Calibri"/>
          <w:b/>
        </w:rPr>
        <w:t>onderzoek</w:t>
      </w:r>
      <w:r w:rsidRPr="00373A26">
        <w:rPr>
          <w:rFonts w:ascii="Calibri" w:hAnsi="Calibri"/>
          <w:b/>
        </w:rPr>
        <w:t xml:space="preserve"> voor Nucleaire </w:t>
      </w:r>
      <w:r w:rsidR="00D85E8F">
        <w:rPr>
          <w:rFonts w:ascii="Calibri" w:hAnsi="Calibri"/>
          <w:b/>
        </w:rPr>
        <w:t>/ Klinisch fysicus</w:t>
      </w:r>
    </w:p>
    <w:p w:rsidR="002C30F1" w:rsidRPr="00373A26" w:rsidRDefault="002C30F1" w:rsidP="002C30F1">
      <w:pPr>
        <w:rPr>
          <w:rFonts w:ascii="Calibri" w:hAnsi="Calibri"/>
          <w:sz w:val="16"/>
          <w:szCs w:val="16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Het protocol dient bijgevoegd te zijn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Welke pagina’s in het protocol verwijzen naar relevante informatie: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Te gebruiken middelen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Frequentie van onderzoek per patiënt (hoe vaak in welke periode?) naast reguliere onderzoeken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Aantal patiënten voor Nucleaire?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Wijze van aanlevering van resultaten (op welke wijze, wanneer en aan wie?)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Wordt de proefpersoon tijdens het onderzoek blootgesteld aan extra ioniserende straling door röntgenapparatuur of radioactieve stoffen (buiten de reguliere behandeling en DOT)?</w:t>
            </w:r>
          </w:p>
          <w:p w:rsidR="002C30F1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J / N </w:t>
            </w:r>
          </w:p>
          <w:p w:rsidR="00D85E8F" w:rsidRPr="00373A26" w:rsidRDefault="00D85E8F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Indien ja, heeft de METC/CCMO </w:t>
            </w:r>
            <w:r w:rsidR="00D85E8F">
              <w:rPr>
                <w:rFonts w:ascii="Calibri" w:hAnsi="Calibri"/>
                <w:sz w:val="16"/>
                <w:szCs w:val="16"/>
              </w:rPr>
              <w:t xml:space="preserve">(klinisch fysicus) </w:t>
            </w:r>
            <w:r w:rsidRPr="00373A26">
              <w:rPr>
                <w:rFonts w:ascii="Calibri" w:hAnsi="Calibri"/>
                <w:sz w:val="16"/>
                <w:szCs w:val="16"/>
              </w:rPr>
              <w:t>de toelaatbaarheid van deze blootstelling getoetst aan ICRP publicatie 62*</w:t>
            </w:r>
          </w:p>
          <w:p w:rsidR="00D85E8F" w:rsidRPr="00EB2938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B2938">
              <w:rPr>
                <w:rFonts w:ascii="Calibri" w:hAnsi="Calibri"/>
                <w:sz w:val="16"/>
                <w:szCs w:val="16"/>
              </w:rPr>
              <w:t>J</w:t>
            </w:r>
            <w:r w:rsidR="00D85E8F" w:rsidRPr="00EB2938">
              <w:rPr>
                <w:rFonts w:ascii="Calibri" w:hAnsi="Calibri"/>
                <w:sz w:val="16"/>
                <w:szCs w:val="16"/>
              </w:rPr>
              <w:t xml:space="preserve">a, </w:t>
            </w:r>
          </w:p>
          <w:p w:rsidR="002C30F1" w:rsidRPr="00EB2938" w:rsidRDefault="00D85E8F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B2938">
              <w:rPr>
                <w:rFonts w:ascii="Calibri" w:hAnsi="Calibri"/>
                <w:sz w:val="16"/>
                <w:szCs w:val="16"/>
              </w:rPr>
              <w:t>Zo nee, dan dient de klinisch fysicus een beoordeling te doen</w:t>
            </w:r>
            <w:r w:rsidR="00457FF0" w:rsidRPr="00EB2938">
              <w:rPr>
                <w:rFonts w:ascii="Calibri" w:hAnsi="Calibri"/>
                <w:sz w:val="16"/>
                <w:szCs w:val="16"/>
              </w:rPr>
              <w:t>. Deze beoordeling moet bijgevoegd worden bij de aanvraag.</w:t>
            </w:r>
          </w:p>
          <w:p w:rsidR="002C30F1" w:rsidRPr="00EB2938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  <w:lang w:val="en-US"/>
              </w:rPr>
              <w:t xml:space="preserve">*ICRP, 1992. Radiological  Protection in Biomedical Research. 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ICRP </w:t>
            </w:r>
            <w:proofErr w:type="spellStart"/>
            <w:r w:rsidRPr="00373A26">
              <w:rPr>
                <w:rFonts w:ascii="Calibri" w:hAnsi="Calibri"/>
                <w:sz w:val="16"/>
                <w:szCs w:val="16"/>
              </w:rPr>
              <w:t>Publication</w:t>
            </w:r>
            <w:proofErr w:type="spellEnd"/>
            <w:r w:rsidRPr="00373A26">
              <w:rPr>
                <w:rFonts w:ascii="Calibri" w:hAnsi="Calibri"/>
                <w:sz w:val="16"/>
                <w:szCs w:val="16"/>
              </w:rPr>
              <w:t xml:space="preserve"> 62. Ann. ICRP 22 (3)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19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Afspraken over werkzaamheden en begroting zijn gemaakt met: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ind w:left="284" w:hanging="284"/>
              <w:rPr>
                <w:rFonts w:ascii="Calibri" w:hAnsi="Calibri"/>
                <w:b/>
              </w:rPr>
            </w:pPr>
          </w:p>
        </w:tc>
      </w:tr>
    </w:tbl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5. Impact </w:t>
      </w:r>
      <w:r>
        <w:rPr>
          <w:rFonts w:ascii="Calibri" w:hAnsi="Calibri"/>
          <w:b/>
        </w:rPr>
        <w:t>onderzoek</w:t>
      </w:r>
      <w:r w:rsidR="00EB2938">
        <w:rPr>
          <w:rFonts w:ascii="Calibri" w:hAnsi="Calibri"/>
          <w:b/>
        </w:rPr>
        <w:t xml:space="preserve"> voor VS, researchcoördinator </w:t>
      </w:r>
      <w:r w:rsidRPr="00373A26">
        <w:rPr>
          <w:rFonts w:ascii="Calibri" w:hAnsi="Calibri"/>
          <w:b/>
        </w:rPr>
        <w:t xml:space="preserve">en polikliniek/kliniek medewerkers (inclusief functiekamers) </w:t>
      </w: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(Extra) werkzaamheden  voor  researchcoördinator?  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(Extra) werkzaamheden  voor Verpleegkundig Specialist </w:t>
            </w:r>
            <w:r w:rsidRPr="00373A26">
              <w:rPr>
                <w:rFonts w:ascii="Calibri" w:hAnsi="Calibri"/>
                <w:sz w:val="16"/>
                <w:szCs w:val="16"/>
              </w:rPr>
              <w:t>naast reguliere werkzaamheden?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(Extra) werkzaamheden  voor polikliniekmedewerkers naast reguliere werkzaamheden?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(Extra) werkzaamheden  voor kliniekmedewerkers naast reguliere werkzaamheden?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(Extra) werkzaamheden  voor functiemedewerkers naast reguliere werkzaamheden?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Wie voert datamanagement uit en hoe wordt dit bekostigt? 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pStyle w:val="Koptekst"/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Extra ruimte (andere dan gebruikelijk) vereist?</w:t>
            </w:r>
          </w:p>
          <w:p w:rsidR="002C30F1" w:rsidRPr="00373A26" w:rsidRDefault="002C30F1" w:rsidP="000422A2">
            <w:pPr>
              <w:pStyle w:val="Koptek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</w:tcPr>
          <w:p w:rsidR="002C30F1" w:rsidRPr="00373A26" w:rsidRDefault="002C30F1" w:rsidP="002C30F1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lastRenderedPageBreak/>
              <w:t>Afspraken over werkzaamheden en begroting zijn gemaakt met:</w:t>
            </w:r>
          </w:p>
          <w:p w:rsidR="002C30F1" w:rsidRPr="00373A26" w:rsidRDefault="002C30F1" w:rsidP="000422A2">
            <w:pPr>
              <w:ind w:left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pStyle w:val="Koptekst"/>
              <w:ind w:left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shd w:val="clear" w:color="auto" w:fill="auto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</w:tbl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 xml:space="preserve">6. Impact </w:t>
      </w:r>
      <w:r w:rsidR="00E83EDC" w:rsidRPr="00373A26">
        <w:rPr>
          <w:rFonts w:ascii="Calibri" w:hAnsi="Calibri"/>
          <w:b/>
        </w:rPr>
        <w:t>MIB</w:t>
      </w:r>
      <w:r w:rsidR="00E83EDC">
        <w:rPr>
          <w:rFonts w:ascii="Calibri" w:hAnsi="Calibri"/>
          <w:b/>
        </w:rPr>
        <w:t xml:space="preserve"> </w:t>
      </w:r>
      <w:r w:rsidRPr="00373A26">
        <w:rPr>
          <w:rFonts w:ascii="Calibri" w:hAnsi="Calibri"/>
          <w:b/>
        </w:rPr>
        <w:t xml:space="preserve">bij </w:t>
      </w:r>
      <w:r>
        <w:rPr>
          <w:rFonts w:ascii="Calibri" w:hAnsi="Calibri"/>
          <w:b/>
        </w:rPr>
        <w:t>onderzoek</w:t>
      </w:r>
      <w:r w:rsidRPr="00373A26">
        <w:rPr>
          <w:rFonts w:ascii="Calibri" w:hAnsi="Calibri"/>
          <w:b/>
        </w:rPr>
        <w:t xml:space="preserve"> met medische hulpmiddelen (</w:t>
      </w:r>
      <w:proofErr w:type="spellStart"/>
      <w:r w:rsidRPr="00373A26">
        <w:rPr>
          <w:rFonts w:ascii="Calibri" w:hAnsi="Calibri"/>
          <w:b/>
        </w:rPr>
        <w:t>Europesche</w:t>
      </w:r>
      <w:proofErr w:type="spellEnd"/>
      <w:r w:rsidRPr="00373A26">
        <w:rPr>
          <w:rFonts w:ascii="Calibri" w:hAnsi="Calibri"/>
          <w:b/>
        </w:rPr>
        <w:t xml:space="preserve"> Verordening </w:t>
      </w:r>
      <w:proofErr w:type="spellStart"/>
      <w:r w:rsidRPr="00373A26">
        <w:rPr>
          <w:rFonts w:ascii="Calibri" w:hAnsi="Calibri"/>
          <w:b/>
        </w:rPr>
        <w:t>med</w:t>
      </w:r>
      <w:proofErr w:type="spellEnd"/>
      <w:r w:rsidRPr="00373A26">
        <w:rPr>
          <w:rFonts w:ascii="Calibri" w:hAnsi="Calibri"/>
          <w:b/>
        </w:rPr>
        <w:t>. Hulpmiddelen)</w:t>
      </w: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Welke materialen worden ingezet voor het onderzoek?</w:t>
            </w:r>
          </w:p>
          <w:p w:rsidR="002C30F1" w:rsidRPr="00373A26" w:rsidRDefault="002C30F1" w:rsidP="000422A2">
            <w:pPr>
              <w:pStyle w:val="Koptekst"/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Welke apparatuur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medische hulpmiddelen wordt ingezet voor het onderzoek?</w:t>
            </w:r>
          </w:p>
          <w:p w:rsidR="002C30F1" w:rsidRPr="00373A26" w:rsidRDefault="002C30F1" w:rsidP="000422A2">
            <w:pPr>
              <w:pStyle w:val="Lijstalinea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Wie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leest de apparatuur uit? </w:t>
            </w:r>
          </w:p>
          <w:p w:rsidR="002C30F1" w:rsidRPr="00373A26" w:rsidRDefault="002C30F1" w:rsidP="000422A2">
            <w:pPr>
              <w:pStyle w:val="Lijstalinea"/>
              <w:rPr>
                <w:rFonts w:ascii="Calibri" w:hAnsi="Calibri"/>
                <w:sz w:val="16"/>
                <w:szCs w:val="16"/>
              </w:rPr>
            </w:pPr>
          </w:p>
          <w:p w:rsidR="002C30F1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Waar</w:t>
            </w:r>
            <w:r w:rsidRPr="00373A26">
              <w:rPr>
                <w:rFonts w:ascii="Calibri" w:hAnsi="Calibri"/>
                <w:sz w:val="16"/>
                <w:szCs w:val="16"/>
              </w:rPr>
              <w:t xml:space="preserve"> wordt de apparatuur uitgelezen?</w:t>
            </w:r>
          </w:p>
          <w:p w:rsidR="002C30F1" w:rsidRDefault="002C30F1" w:rsidP="000422A2">
            <w:pPr>
              <w:pStyle w:val="Lijstalinea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Wie voert het onderhoud uit van de medische hulpmiddelen? </w:t>
            </w:r>
          </w:p>
          <w:p w:rsidR="002C30F1" w:rsidRPr="00373A26" w:rsidRDefault="002C30F1" w:rsidP="000422A2">
            <w:pPr>
              <w:pStyle w:val="Koptekst"/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Wordt het interne Convenant medische hulpmiddelen gevolgd? </w:t>
            </w:r>
          </w:p>
          <w:p w:rsidR="002C30F1" w:rsidRPr="00373A26" w:rsidRDefault="002C30F1" w:rsidP="000422A2">
            <w:pPr>
              <w:pStyle w:val="Lijstalinea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2C30F1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right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 xml:space="preserve">Gaarne </w:t>
            </w:r>
            <w:r>
              <w:rPr>
                <w:rFonts w:ascii="Calibri" w:hAnsi="Calibri"/>
                <w:sz w:val="16"/>
                <w:szCs w:val="16"/>
              </w:rPr>
              <w:t>beoordelings</w:t>
            </w:r>
            <w:r w:rsidRPr="00373A26">
              <w:rPr>
                <w:rFonts w:ascii="Calibri" w:hAnsi="Calibri"/>
                <w:sz w:val="16"/>
                <w:szCs w:val="16"/>
              </w:rPr>
              <w:t>rapport MIB toevoegen</w:t>
            </w:r>
          </w:p>
          <w:p w:rsidR="002C30F1" w:rsidRPr="00373A26" w:rsidRDefault="002C30F1" w:rsidP="000422A2">
            <w:pPr>
              <w:pStyle w:val="Koptekst"/>
              <w:tabs>
                <w:tab w:val="clear" w:pos="4536"/>
                <w:tab w:val="clear" w:pos="9072"/>
                <w:tab w:val="right" w:pos="28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Default="002C30F1" w:rsidP="002C30F1">
            <w:pPr>
              <w:pStyle w:val="Koptekst"/>
              <w:numPr>
                <w:ilvl w:val="0"/>
                <w:numId w:val="20"/>
              </w:numPr>
              <w:tabs>
                <w:tab w:val="clear" w:pos="4536"/>
                <w:tab w:val="center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Frequentie van onderzoek per patiënt (hoe vaak in welke periode?)</w:t>
            </w:r>
          </w:p>
          <w:p w:rsidR="002C30F1" w:rsidRPr="00373A26" w:rsidRDefault="002C30F1" w:rsidP="000422A2">
            <w:pPr>
              <w:pStyle w:val="Koptekst"/>
              <w:tabs>
                <w:tab w:val="clear" w:pos="4536"/>
                <w:tab w:val="center" w:pos="284"/>
              </w:tabs>
              <w:ind w:left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Default="002C30F1" w:rsidP="002C30F1">
            <w:pPr>
              <w:pStyle w:val="Koptekst"/>
              <w:numPr>
                <w:ilvl w:val="0"/>
                <w:numId w:val="20"/>
              </w:numPr>
              <w:tabs>
                <w:tab w:val="clear" w:pos="4536"/>
                <w:tab w:val="center" w:pos="284"/>
              </w:tabs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Wijze van aanlevering van resultaten (op welke wijze, wanneer en aan wie?)</w:t>
            </w:r>
          </w:p>
          <w:p w:rsidR="002C30F1" w:rsidRPr="00373A26" w:rsidRDefault="002C30F1" w:rsidP="000422A2">
            <w:pPr>
              <w:pStyle w:val="Koptekst"/>
              <w:tabs>
                <w:tab w:val="clear" w:pos="4536"/>
                <w:tab w:val="center" w:pos="284"/>
              </w:tabs>
              <w:ind w:left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auto"/>
            <w:vAlign w:val="center"/>
          </w:tcPr>
          <w:p w:rsidR="002C30F1" w:rsidRPr="00373A26" w:rsidRDefault="002C30F1" w:rsidP="002C30F1">
            <w:pPr>
              <w:numPr>
                <w:ilvl w:val="0"/>
                <w:numId w:val="20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Afspraken over werkzaamheden en begroting zijn gemaakt met:</w:t>
            </w:r>
          </w:p>
          <w:p w:rsidR="002C30F1" w:rsidRPr="00373A26" w:rsidRDefault="002C30F1" w:rsidP="000422A2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  <w:p w:rsidR="002C30F1" w:rsidRPr="00373A26" w:rsidRDefault="002C30F1" w:rsidP="000422A2">
            <w:pPr>
              <w:pStyle w:val="Koptekst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373A26">
              <w:rPr>
                <w:rFonts w:ascii="Calibri" w:hAnsi="Calibri"/>
                <w:sz w:val="16"/>
                <w:szCs w:val="16"/>
              </w:rPr>
              <w:t>Gaarne afspraken bijvoegen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pStyle w:val="Koptekst"/>
              <w:rPr>
                <w:rFonts w:ascii="Calibri" w:hAnsi="Calibri"/>
                <w:b/>
              </w:rPr>
            </w:pPr>
          </w:p>
        </w:tc>
      </w:tr>
    </w:tbl>
    <w:p w:rsidR="002C30F1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2221" w:rsidTr="005B0E3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1" w:rsidRDefault="00774852" w:rsidP="000422A2">
            <w:pPr>
              <w:pStyle w:val="Koptekst"/>
              <w:rPr>
                <w:b/>
                <w:i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i/>
                <w:sz w:val="16"/>
                <w:szCs w:val="16"/>
                <w:u w:val="single"/>
                <w:lang w:eastAsia="en-US"/>
              </w:rPr>
              <w:t>PIA Privacy Impact A</w:t>
            </w:r>
            <w:r w:rsidR="00CB2221">
              <w:rPr>
                <w:b/>
                <w:i/>
                <w:sz w:val="16"/>
                <w:szCs w:val="16"/>
                <w:u w:val="single"/>
                <w:lang w:eastAsia="en-US"/>
              </w:rPr>
              <w:t>ssessment</w:t>
            </w:r>
            <w:r w:rsidR="00CB2221">
              <w:rPr>
                <w:b/>
                <w:i/>
                <w:sz w:val="16"/>
                <w:szCs w:val="16"/>
                <w:u w:val="single"/>
                <w:lang w:eastAsia="en-US"/>
              </w:rPr>
              <w:br/>
            </w:r>
          </w:p>
          <w:p w:rsidR="00CB2221" w:rsidRDefault="00CB2221" w:rsidP="000422A2">
            <w:pPr>
              <w:pStyle w:val="Kopteks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Bij gebruikmaking van bijzondere persoonsgegevens is de Algemene Verordening Gegevensbescherming (AVG)  van kracht en wordt er een Privacy Impact Assessment (PIA) verlangd voor de lokale toetsing. </w:t>
            </w:r>
          </w:p>
          <w:p w:rsidR="00CB2221" w:rsidRDefault="00CB2221" w:rsidP="000422A2">
            <w:pPr>
              <w:pStyle w:val="Kopteks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Maak hiervoor gebruik van het bijgesloten Excel bestand van de ISO/FG en vul het blad PIA Vragenlijst in.</w:t>
            </w:r>
          </w:p>
          <w:p w:rsidR="007906A0" w:rsidRPr="007906A0" w:rsidRDefault="007906A0" w:rsidP="007906A0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7906A0">
              <w:rPr>
                <w:b/>
                <w:i/>
                <w:sz w:val="16"/>
                <w:szCs w:val="16"/>
                <w:lang w:eastAsia="en-US"/>
              </w:rPr>
              <w:t>Nadat u de PIA door de FG of ISO (</w:t>
            </w:r>
            <w:hyperlink r:id="rId8" w:history="1">
              <w:r w:rsidR="005B0989" w:rsidRPr="00A947B5">
                <w:rPr>
                  <w:rStyle w:val="Hyperlink"/>
                  <w:b/>
                  <w:i/>
                  <w:sz w:val="16"/>
                  <w:szCs w:val="16"/>
                  <w:lang w:eastAsia="en-US"/>
                </w:rPr>
                <w:t>FG@ysl.nl</w:t>
              </w:r>
            </w:hyperlink>
            <w:r w:rsidR="005B0989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7906A0">
              <w:rPr>
                <w:b/>
                <w:i/>
                <w:sz w:val="16"/>
                <w:szCs w:val="16"/>
                <w:lang w:eastAsia="en-US"/>
              </w:rPr>
              <w:t>) heeft laten beoordelen, kunt u dit formulier met hun bevindingen aan de secretaris lokale toetsingscommissie (jzwanink@ysl.nl) bij de complete set aanleveren.</w:t>
            </w:r>
          </w:p>
          <w:p w:rsidR="00CB2221" w:rsidRDefault="00CB2221" w:rsidP="000422A2">
            <w:pPr>
              <w:pStyle w:val="Koptekst"/>
              <w:rPr>
                <w:b/>
                <w:lang w:eastAsia="en-US"/>
              </w:rPr>
            </w:pPr>
          </w:p>
        </w:tc>
      </w:tr>
    </w:tbl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>Ondertekening:</w:t>
      </w:r>
    </w:p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2C30F1" w:rsidRPr="00373A26" w:rsidTr="000422A2">
        <w:trPr>
          <w:trHeight w:val="340"/>
        </w:trPr>
        <w:tc>
          <w:tcPr>
            <w:tcW w:w="3208" w:type="dxa"/>
            <w:shd w:val="clear" w:color="auto" w:fill="D9D9D9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>Naam en paraaf onderzoeker YSL:</w:t>
            </w: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C30F1" w:rsidRPr="00373A26" w:rsidRDefault="002C30F1" w:rsidP="000422A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C30F1" w:rsidRPr="00373A26" w:rsidRDefault="002C30F1" w:rsidP="000422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30F1" w:rsidRPr="00373A26" w:rsidRDefault="002C30F1" w:rsidP="002C30F1">
      <w:pPr>
        <w:pStyle w:val="Koptekst"/>
        <w:rPr>
          <w:rFonts w:ascii="Calibri" w:hAnsi="Calibri"/>
          <w:b/>
        </w:rPr>
      </w:pPr>
    </w:p>
    <w:p w:rsidR="007906A0" w:rsidRDefault="007906A0" w:rsidP="002C30F1">
      <w:pPr>
        <w:pStyle w:val="Koptekst"/>
        <w:rPr>
          <w:rFonts w:ascii="Calibri" w:hAnsi="Calibri"/>
          <w:b/>
        </w:rPr>
      </w:pPr>
    </w:p>
    <w:p w:rsidR="007906A0" w:rsidRDefault="007906A0" w:rsidP="002C30F1">
      <w:pPr>
        <w:pStyle w:val="Koptekst"/>
        <w:rPr>
          <w:rFonts w:ascii="Calibri" w:hAnsi="Calibri"/>
          <w:b/>
        </w:rPr>
      </w:pPr>
    </w:p>
    <w:p w:rsidR="007906A0" w:rsidRDefault="007906A0" w:rsidP="002C30F1">
      <w:pPr>
        <w:pStyle w:val="Koptekst"/>
        <w:rPr>
          <w:rFonts w:ascii="Calibri" w:hAnsi="Calibri"/>
          <w:b/>
        </w:rPr>
      </w:pPr>
    </w:p>
    <w:p w:rsidR="007906A0" w:rsidRDefault="007906A0" w:rsidP="002C30F1">
      <w:pPr>
        <w:pStyle w:val="Koptekst"/>
        <w:rPr>
          <w:rFonts w:ascii="Calibri" w:hAnsi="Calibri"/>
          <w:b/>
        </w:rPr>
      </w:pPr>
    </w:p>
    <w:sectPr w:rsidR="007906A0" w:rsidSect="006A2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D4" w:rsidRDefault="007010C3">
      <w:r>
        <w:separator/>
      </w:r>
    </w:p>
  </w:endnote>
  <w:endnote w:type="continuationSeparator" w:id="0">
    <w:p w:rsidR="00014ED4" w:rsidRDefault="007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4" w:rsidRDefault="00A234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6" w:rsidRPr="00662179" w:rsidRDefault="002C30F1">
    <w:pPr>
      <w:pStyle w:val="Voettekst"/>
      <w:rPr>
        <w:sz w:val="16"/>
        <w:szCs w:val="16"/>
      </w:rPr>
    </w:pPr>
    <w:r w:rsidRPr="00662179">
      <w:rPr>
        <w:sz w:val="16"/>
        <w:szCs w:val="16"/>
      </w:rPr>
      <w:t xml:space="preserve">d.d. </w:t>
    </w:r>
    <w:r w:rsidR="00A23464">
      <w:rPr>
        <w:sz w:val="16"/>
        <w:szCs w:val="16"/>
      </w:rPr>
      <w:t>23.07.2020</w:t>
    </w:r>
    <w:r>
      <w:rPr>
        <w:sz w:val="16"/>
        <w:szCs w:val="16"/>
      </w:rPr>
      <w:t>, v</w:t>
    </w:r>
    <w:r w:rsidRPr="00662179">
      <w:rPr>
        <w:sz w:val="16"/>
        <w:szCs w:val="16"/>
      </w:rPr>
      <w:t xml:space="preserve">ersie </w:t>
    </w:r>
    <w:r w:rsidR="00625568">
      <w:rPr>
        <w:sz w:val="16"/>
        <w:szCs w:val="16"/>
      </w:rPr>
      <w:t>3</w:t>
    </w:r>
    <w:r>
      <w:rPr>
        <w:sz w:val="16"/>
        <w:szCs w:val="16"/>
      </w:rPr>
      <w:t>.0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E631F">
      <w:rPr>
        <w:rStyle w:val="Paginanummer"/>
        <w:sz w:val="16"/>
        <w:szCs w:val="16"/>
      </w:rPr>
      <w:fldChar w:fldCharType="begin"/>
    </w:r>
    <w:r w:rsidRPr="00AE631F">
      <w:rPr>
        <w:rStyle w:val="Paginanummer"/>
        <w:sz w:val="16"/>
        <w:szCs w:val="16"/>
      </w:rPr>
      <w:instrText xml:space="preserve"> PAGE </w:instrText>
    </w:r>
    <w:r w:rsidRPr="00AE631F">
      <w:rPr>
        <w:rStyle w:val="Paginanummer"/>
        <w:sz w:val="16"/>
        <w:szCs w:val="16"/>
      </w:rPr>
      <w:fldChar w:fldCharType="separate"/>
    </w:r>
    <w:r w:rsidR="00C64649">
      <w:rPr>
        <w:rStyle w:val="Paginanummer"/>
        <w:noProof/>
        <w:sz w:val="16"/>
        <w:szCs w:val="16"/>
      </w:rPr>
      <w:t>1</w:t>
    </w:r>
    <w:r w:rsidRPr="00AE631F">
      <w:rPr>
        <w:rStyle w:val="Paginanummer"/>
        <w:sz w:val="16"/>
        <w:szCs w:val="16"/>
      </w:rPr>
      <w:fldChar w:fldCharType="end"/>
    </w:r>
    <w:r w:rsidRPr="00AE631F">
      <w:rPr>
        <w:rStyle w:val="Paginanummer"/>
        <w:sz w:val="16"/>
        <w:szCs w:val="16"/>
      </w:rPr>
      <w:t xml:space="preserve"> van </w:t>
    </w:r>
    <w:r w:rsidRPr="00AE631F">
      <w:rPr>
        <w:rStyle w:val="Paginanummer"/>
        <w:sz w:val="16"/>
        <w:szCs w:val="16"/>
      </w:rPr>
      <w:fldChar w:fldCharType="begin"/>
    </w:r>
    <w:r w:rsidRPr="00AE631F">
      <w:rPr>
        <w:rStyle w:val="Paginanummer"/>
        <w:sz w:val="16"/>
        <w:szCs w:val="16"/>
      </w:rPr>
      <w:instrText xml:space="preserve"> NUMPAGES </w:instrText>
    </w:r>
    <w:r w:rsidRPr="00AE631F">
      <w:rPr>
        <w:rStyle w:val="Paginanummer"/>
        <w:sz w:val="16"/>
        <w:szCs w:val="16"/>
      </w:rPr>
      <w:fldChar w:fldCharType="separate"/>
    </w:r>
    <w:r w:rsidR="00C64649">
      <w:rPr>
        <w:rStyle w:val="Paginanummer"/>
        <w:noProof/>
        <w:sz w:val="16"/>
        <w:szCs w:val="16"/>
      </w:rPr>
      <w:t>4</w:t>
    </w:r>
    <w:r w:rsidRPr="00AE631F">
      <w:rPr>
        <w:rStyle w:val="Paginanummer"/>
        <w:sz w:val="16"/>
        <w:szCs w:val="16"/>
      </w:rPr>
      <w:fldChar w:fldCharType="end"/>
    </w:r>
  </w:p>
  <w:p w:rsidR="003F27E6" w:rsidRDefault="00C6464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4" w:rsidRDefault="00A234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D4" w:rsidRDefault="007010C3">
      <w:r>
        <w:separator/>
      </w:r>
    </w:p>
  </w:footnote>
  <w:footnote w:type="continuationSeparator" w:id="0">
    <w:p w:rsidR="00014ED4" w:rsidRDefault="0070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4" w:rsidRDefault="00A234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6" w:rsidRDefault="002C30F1" w:rsidP="0033078C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4EBF9" wp14:editId="1FAD91EA">
          <wp:simplePos x="0" y="0"/>
          <wp:positionH relativeFrom="column">
            <wp:posOffset>5219065</wp:posOffset>
          </wp:positionH>
          <wp:positionV relativeFrom="paragraph">
            <wp:posOffset>-323850</wp:posOffset>
          </wp:positionV>
          <wp:extent cx="1266825" cy="561975"/>
          <wp:effectExtent l="0" t="0" r="9525" b="9525"/>
          <wp:wrapThrough wrapText="bothSides">
            <wp:wrapPolygon edited="0">
              <wp:start x="0" y="0"/>
              <wp:lineTo x="0" y="21234"/>
              <wp:lineTo x="21438" y="21234"/>
              <wp:lineTo x="21438" y="0"/>
              <wp:lineTo x="0" y="0"/>
            </wp:wrapPolygon>
          </wp:wrapThrough>
          <wp:docPr id="1" name="Afbeelding 1" descr="Afbeeldingsresultaat voor logo ijsselland ziekenhu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logo ijsselland ziekenhu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4" w:rsidRDefault="00A234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422"/>
    <w:multiLevelType w:val="hybridMultilevel"/>
    <w:tmpl w:val="10DC2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6580"/>
    <w:multiLevelType w:val="multilevel"/>
    <w:tmpl w:val="D9588F5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1C0AE1"/>
    <w:multiLevelType w:val="hybridMultilevel"/>
    <w:tmpl w:val="B5BC61A4"/>
    <w:lvl w:ilvl="0" w:tplc="B3402E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318B2"/>
    <w:multiLevelType w:val="hybridMultilevel"/>
    <w:tmpl w:val="B83A0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0347"/>
    <w:multiLevelType w:val="hybridMultilevel"/>
    <w:tmpl w:val="67244F8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97D"/>
    <w:multiLevelType w:val="hybridMultilevel"/>
    <w:tmpl w:val="508EA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0AB"/>
    <w:multiLevelType w:val="hybridMultilevel"/>
    <w:tmpl w:val="7FF09228"/>
    <w:lvl w:ilvl="0" w:tplc="61A0D6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5EDB"/>
    <w:multiLevelType w:val="hybridMultilevel"/>
    <w:tmpl w:val="7D4A0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359F"/>
    <w:multiLevelType w:val="hybridMultilevel"/>
    <w:tmpl w:val="002A8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31B8"/>
    <w:multiLevelType w:val="hybridMultilevel"/>
    <w:tmpl w:val="2A4E35B0"/>
    <w:lvl w:ilvl="0" w:tplc="B3402E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54E86"/>
    <w:multiLevelType w:val="hybridMultilevel"/>
    <w:tmpl w:val="F2A65D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72FF"/>
    <w:multiLevelType w:val="hybridMultilevel"/>
    <w:tmpl w:val="DAAC7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8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F1"/>
    <w:rsid w:val="00014ED4"/>
    <w:rsid w:val="000A283C"/>
    <w:rsid w:val="000B38BE"/>
    <w:rsid w:val="001322B6"/>
    <w:rsid w:val="002C30F1"/>
    <w:rsid w:val="002E5AB2"/>
    <w:rsid w:val="0035787F"/>
    <w:rsid w:val="003B1CDB"/>
    <w:rsid w:val="00457FF0"/>
    <w:rsid w:val="00575726"/>
    <w:rsid w:val="005B0989"/>
    <w:rsid w:val="00625568"/>
    <w:rsid w:val="006D3AE1"/>
    <w:rsid w:val="007010C3"/>
    <w:rsid w:val="00774852"/>
    <w:rsid w:val="007906A0"/>
    <w:rsid w:val="00835E27"/>
    <w:rsid w:val="00945003"/>
    <w:rsid w:val="00972A70"/>
    <w:rsid w:val="00A23464"/>
    <w:rsid w:val="00B35AF0"/>
    <w:rsid w:val="00B530CE"/>
    <w:rsid w:val="00BE08F1"/>
    <w:rsid w:val="00C64649"/>
    <w:rsid w:val="00CB2221"/>
    <w:rsid w:val="00D2624F"/>
    <w:rsid w:val="00D56EB6"/>
    <w:rsid w:val="00D85E8F"/>
    <w:rsid w:val="00E83EDC"/>
    <w:rsid w:val="00EB2938"/>
    <w:rsid w:val="00E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0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B1CDB"/>
    <w:pPr>
      <w:keepNext/>
      <w:numPr>
        <w:numId w:val="9"/>
      </w:numPr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3B1CDB"/>
    <w:pPr>
      <w:keepNext/>
      <w:numPr>
        <w:ilvl w:val="1"/>
        <w:numId w:val="9"/>
      </w:numPr>
      <w:tabs>
        <w:tab w:val="left" w:pos="1134"/>
        <w:tab w:val="right" w:leader="dot" w:pos="7938"/>
      </w:tabs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3B1CDB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3B1CD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B1CD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3B1CD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3B1CD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3B1CD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3B1CD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chtraster-accent31">
    <w:name w:val="Licht raster - accent 31"/>
    <w:basedOn w:val="Standaard"/>
    <w:uiPriority w:val="34"/>
    <w:qFormat/>
    <w:rsid w:val="003B1CDB"/>
    <w:pPr>
      <w:ind w:left="720"/>
      <w:contextualSpacing/>
    </w:pPr>
    <w:rPr>
      <w:rFonts w:ascii="Times New Roman" w:hAnsi="Times New Roman"/>
      <w:sz w:val="22"/>
      <w:lang w:val="nl" w:eastAsia="en-US"/>
    </w:rPr>
  </w:style>
  <w:style w:type="character" w:customStyle="1" w:styleId="Kop1Char">
    <w:name w:val="Kop 1 Char"/>
    <w:basedOn w:val="Standaardalinea-lettertype"/>
    <w:link w:val="Kop1"/>
    <w:rsid w:val="003B1CDB"/>
    <w:rPr>
      <w:rFonts w:ascii="Univers" w:eastAsia="Times New Roman" w:hAnsi="Univers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B1CDB"/>
    <w:rPr>
      <w:rFonts w:ascii="Univers" w:eastAsia="Times New Roman" w:hAnsi="Univers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B1CDB"/>
    <w:rPr>
      <w:rFonts w:ascii="Univers" w:eastAsia="Times New Roman" w:hAnsi="Univers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B1CD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3B1CDB"/>
    <w:rPr>
      <w:rFonts w:ascii="Univers" w:eastAsia="Times New Roman" w:hAnsi="Univers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3B1CDB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3B1CD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B1CDB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3B1CDB"/>
    <w:rPr>
      <w:rFonts w:ascii="Univers" w:eastAsia="Times New Roman" w:hAnsi="Univers" w:cs="Arial"/>
      <w:lang w:eastAsia="nl-NL"/>
    </w:rPr>
  </w:style>
  <w:style w:type="paragraph" w:styleId="Lijstalinea">
    <w:name w:val="List Paragraph"/>
    <w:basedOn w:val="Standaard"/>
    <w:uiPriority w:val="34"/>
    <w:qFormat/>
    <w:rsid w:val="003B1CD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B1CDB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08F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943634" w:themeColor="accent2" w:themeShade="BF"/>
      <w:sz w:val="24"/>
      <w:szCs w:val="22"/>
      <w:lang w:eastAsia="en-US"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08F1"/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paragraph" w:styleId="Koptekst">
    <w:name w:val="header"/>
    <w:basedOn w:val="Standaard"/>
    <w:link w:val="KoptekstChar"/>
    <w:uiPriority w:val="99"/>
    <w:rsid w:val="002C30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30F1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2C30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C30F1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C30F1"/>
  </w:style>
  <w:style w:type="character" w:styleId="Hyperlink">
    <w:name w:val="Hyperlink"/>
    <w:rsid w:val="002C3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0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B1CDB"/>
    <w:pPr>
      <w:keepNext/>
      <w:numPr>
        <w:numId w:val="9"/>
      </w:numPr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3B1CDB"/>
    <w:pPr>
      <w:keepNext/>
      <w:numPr>
        <w:ilvl w:val="1"/>
        <w:numId w:val="9"/>
      </w:numPr>
      <w:tabs>
        <w:tab w:val="left" w:pos="1134"/>
        <w:tab w:val="right" w:leader="dot" w:pos="7938"/>
      </w:tabs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3B1CDB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3B1CD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B1CD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3B1CD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3B1CD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3B1CD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3B1CD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chtraster-accent31">
    <w:name w:val="Licht raster - accent 31"/>
    <w:basedOn w:val="Standaard"/>
    <w:uiPriority w:val="34"/>
    <w:qFormat/>
    <w:rsid w:val="003B1CDB"/>
    <w:pPr>
      <w:ind w:left="720"/>
      <w:contextualSpacing/>
    </w:pPr>
    <w:rPr>
      <w:rFonts w:ascii="Times New Roman" w:hAnsi="Times New Roman"/>
      <w:sz w:val="22"/>
      <w:lang w:val="nl" w:eastAsia="en-US"/>
    </w:rPr>
  </w:style>
  <w:style w:type="character" w:customStyle="1" w:styleId="Kop1Char">
    <w:name w:val="Kop 1 Char"/>
    <w:basedOn w:val="Standaardalinea-lettertype"/>
    <w:link w:val="Kop1"/>
    <w:rsid w:val="003B1CDB"/>
    <w:rPr>
      <w:rFonts w:ascii="Univers" w:eastAsia="Times New Roman" w:hAnsi="Univers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B1CDB"/>
    <w:rPr>
      <w:rFonts w:ascii="Univers" w:eastAsia="Times New Roman" w:hAnsi="Univers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B1CDB"/>
    <w:rPr>
      <w:rFonts w:ascii="Univers" w:eastAsia="Times New Roman" w:hAnsi="Univers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B1CD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3B1CDB"/>
    <w:rPr>
      <w:rFonts w:ascii="Univers" w:eastAsia="Times New Roman" w:hAnsi="Univers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3B1CDB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3B1CD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B1CDB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3B1CDB"/>
    <w:rPr>
      <w:rFonts w:ascii="Univers" w:eastAsia="Times New Roman" w:hAnsi="Univers" w:cs="Arial"/>
      <w:lang w:eastAsia="nl-NL"/>
    </w:rPr>
  </w:style>
  <w:style w:type="paragraph" w:styleId="Lijstalinea">
    <w:name w:val="List Paragraph"/>
    <w:basedOn w:val="Standaard"/>
    <w:uiPriority w:val="34"/>
    <w:qFormat/>
    <w:rsid w:val="003B1CD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B1CDB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08F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943634" w:themeColor="accent2" w:themeShade="BF"/>
      <w:sz w:val="24"/>
      <w:szCs w:val="22"/>
      <w:lang w:eastAsia="en-US"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08F1"/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paragraph" w:styleId="Koptekst">
    <w:name w:val="header"/>
    <w:basedOn w:val="Standaard"/>
    <w:link w:val="KoptekstChar"/>
    <w:uiPriority w:val="99"/>
    <w:rsid w:val="002C30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30F1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2C30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C30F1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C30F1"/>
  </w:style>
  <w:style w:type="character" w:styleId="Hyperlink">
    <w:name w:val="Hyperlink"/>
    <w:rsid w:val="002C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ysl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carriere.nrc.nl/system/companies/avatars/000/000/829/large/71176e5aa574b5caccc6b9e52281f2fbLogo.jpg?152028273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rct=j&amp;q=&amp;esrc=s&amp;source=images&amp;cd=&amp;cad=rja&amp;uact=8&amp;ved=2ahUKEwi0nJjhouTbAhXRL1AKHZRbCUcQjRx6BAgBEAU&amp;url=https://carriere.nrc.nl/vacatures/ijsselland-ziekenhuis/lid-raad-van-toezicht-1ef8d&amp;psig=AOvVaw0qoqBQ6qiTyFovLdQuxQcK&amp;ust=15296538403108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5600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Zwanink, J. (Joyce)</dc:creator>
  <cp:lastModifiedBy>Boumans, (Iris)</cp:lastModifiedBy>
  <cp:revision>2</cp:revision>
  <dcterms:created xsi:type="dcterms:W3CDTF">2021-03-03T13:25:00Z</dcterms:created>
  <dcterms:modified xsi:type="dcterms:W3CDTF">2021-03-03T13:25:00Z</dcterms:modified>
</cp:coreProperties>
</file>